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2FB" w:rsidRDefault="003872FB" w:rsidP="003872FB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3872FB" w:rsidRPr="00E960BB" w:rsidRDefault="003872FB" w:rsidP="003872FB">
      <w:pPr>
        <w:spacing w:line="240" w:lineRule="auto"/>
        <w:jc w:val="right"/>
        <w:rPr>
          <w:rFonts w:ascii="Corbel" w:hAnsi="Corbel"/>
          <w:bCs/>
          <w:i/>
        </w:rPr>
      </w:pPr>
    </w:p>
    <w:p w:rsidR="003872FB" w:rsidRPr="009C54AE" w:rsidRDefault="003872FB" w:rsidP="003872F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872FB" w:rsidRPr="009C54AE" w:rsidRDefault="003872FB" w:rsidP="003872F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E7960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DE7960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DE7960">
        <w:rPr>
          <w:rFonts w:ascii="Corbel" w:hAnsi="Corbel"/>
          <w:iCs/>
          <w:smallCaps/>
          <w:sz w:val="24"/>
          <w:szCs w:val="24"/>
        </w:rPr>
        <w:t>8</w:t>
      </w:r>
    </w:p>
    <w:p w:rsidR="003872FB" w:rsidRDefault="003872FB" w:rsidP="003872FB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872FB" w:rsidRPr="00EA4832" w:rsidRDefault="003872FB" w:rsidP="003872F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E7960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DE7960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3872F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865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modele resocjalizacji w wybranych krajach świata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872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73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73AE7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73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424D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872F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865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90F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B719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</w:t>
      </w:r>
      <w:r w:rsidR="00F73AE7">
        <w:rPr>
          <w:rFonts w:ascii="Corbel" w:hAnsi="Corbel"/>
          <w:b w:val="0"/>
          <w:szCs w:val="24"/>
        </w:rPr>
        <w:t>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865E5" w:rsidP="006865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pedagogiki penitencjarnej, penologii i historii instytucji resocjalizacyjnych.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6865E5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o systemach resocjalizacyjnych, metodach i sposobach efektywnej resocjalizacji w wybranych krajach europejskich i pozaeuropejskich.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A355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różnorodnością działań prowadzonych wobec niedostosowanych społecznie w określonych instytucjach resocjalizacyjnych w różnych państwach.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A355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Porównanie w zakresie efektywności instytucjonalnych systemach i modelach resocjalizacji w różnych państwach.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85747A" w:rsidRPr="009C54AE" w:rsidTr="003872FB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85747A" w:rsidRDefault="0085747A" w:rsidP="00F73AE7">
            <w:pPr>
              <w:pStyle w:val="Punktygwne"/>
              <w:spacing w:before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F73AE7" w:rsidRPr="009C54AE" w:rsidRDefault="00F73AE7" w:rsidP="00F73AE7">
            <w:pPr>
              <w:pStyle w:val="Punktygwne"/>
              <w:spacing w:before="0" w:after="0"/>
              <w:ind w:firstLine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3872F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9938FF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>pisze specyfikę oddziaływań prawnych i resocjalizacyjnych podejmowanych wobec osób naruszających normy prawne w wybranych krajach świata.</w:t>
            </w:r>
          </w:p>
        </w:tc>
        <w:tc>
          <w:tcPr>
            <w:tcW w:w="1873" w:type="dxa"/>
          </w:tcPr>
          <w:p w:rsidR="009938FF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B7198E" w:rsidRPr="00B7198E" w:rsidRDefault="00B7198E" w:rsidP="003872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3872F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9938FF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>orówna system resocjalizacji obowiązujących w Polsce z systemami w innych krajach.</w:t>
            </w:r>
          </w:p>
        </w:tc>
        <w:tc>
          <w:tcPr>
            <w:tcW w:w="1873" w:type="dxa"/>
          </w:tcPr>
          <w:p w:rsidR="009938FF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K_W11</w:t>
            </w:r>
          </w:p>
          <w:p w:rsidR="00B7198E" w:rsidRPr="009938FF" w:rsidRDefault="00B7198E" w:rsidP="003872F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3872F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9938FF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 xml:space="preserve">rzeanalizuje uwarunkowania społeczno-kulturowe wpływające na specyfikę systemów 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>resocjalizacji</w:t>
            </w:r>
            <w:r w:rsidR="003872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>w wybranych krajach świata.</w:t>
            </w:r>
          </w:p>
        </w:tc>
        <w:tc>
          <w:tcPr>
            <w:tcW w:w="1873" w:type="dxa"/>
          </w:tcPr>
          <w:p w:rsidR="009938FF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K_U05</w:t>
            </w:r>
          </w:p>
          <w:p w:rsidR="00B7198E" w:rsidRPr="009938FF" w:rsidRDefault="00B7198E" w:rsidP="003872FB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A166CD" w:rsidRPr="009C54AE" w:rsidTr="003872FB">
        <w:trPr>
          <w:trHeight w:val="377"/>
        </w:trPr>
        <w:tc>
          <w:tcPr>
            <w:tcW w:w="1560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A166CD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 xml:space="preserve">treści i zinterpretuje informacje dotyczące systemów resocjalizacji w różnych państwach. </w:t>
            </w:r>
          </w:p>
        </w:tc>
        <w:tc>
          <w:tcPr>
            <w:tcW w:w="1873" w:type="dxa"/>
          </w:tcPr>
          <w:p w:rsidR="00A166CD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B7198E" w:rsidRPr="00B7198E" w:rsidRDefault="00B7198E" w:rsidP="003872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3872FB">
        <w:tc>
          <w:tcPr>
            <w:tcW w:w="1560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7" w:type="dxa"/>
          </w:tcPr>
          <w:p w:rsidR="009938FF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 xml:space="preserve">yjaśni potrzebę aktualizowania swojej wiedzy i umiejętności pedagogicznych z wykorzystaniem systemów, modeli oraz doświadczeń polskich i zagranicznych. </w:t>
            </w:r>
          </w:p>
        </w:tc>
        <w:tc>
          <w:tcPr>
            <w:tcW w:w="1873" w:type="dxa"/>
          </w:tcPr>
          <w:p w:rsidR="009938FF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K_K04</w:t>
            </w:r>
          </w:p>
          <w:p w:rsidR="00B7198E" w:rsidRPr="00B7198E" w:rsidRDefault="00B7198E" w:rsidP="003872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wykładu- podstawowe pojęcia.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i modele resocjalizacji w aspekcie historycznym.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resocjalizacji i wymiar sprawiedliwości Wielkiej </w:t>
            </w:r>
            <w:r w:rsidR="00865C6B">
              <w:rPr>
                <w:rFonts w:ascii="Corbel" w:hAnsi="Corbel"/>
                <w:sz w:val="24"/>
                <w:szCs w:val="24"/>
              </w:rPr>
              <w:t>Brytanii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321A3F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Francji.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Niemiec.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1A3F">
              <w:rPr>
                <w:rFonts w:ascii="Corbel" w:hAnsi="Corbel"/>
                <w:sz w:val="24"/>
                <w:szCs w:val="24"/>
              </w:rPr>
              <w:t>System resocjalizacji i wymiar sprawiedliwości</w:t>
            </w:r>
            <w:r>
              <w:rPr>
                <w:rFonts w:ascii="Corbel" w:hAnsi="Corbel"/>
                <w:sz w:val="24"/>
                <w:szCs w:val="24"/>
              </w:rPr>
              <w:t xml:space="preserve"> Hiszpanii.</w:t>
            </w:r>
          </w:p>
        </w:tc>
      </w:tr>
      <w:tr w:rsidR="00321A3F" w:rsidRPr="009C54AE" w:rsidTr="00923D7D">
        <w:tc>
          <w:tcPr>
            <w:tcW w:w="9639" w:type="dxa"/>
          </w:tcPr>
          <w:p w:rsidR="00321A3F" w:rsidRDefault="00321A3F" w:rsidP="00321A3F">
            <w:pPr>
              <w:spacing w:after="0"/>
            </w:pPr>
            <w:r w:rsidRPr="00381E59">
              <w:rPr>
                <w:rFonts w:ascii="Corbel" w:hAnsi="Corbel"/>
                <w:sz w:val="24"/>
                <w:szCs w:val="24"/>
              </w:rPr>
              <w:t xml:space="preserve">System resocjalizacji i wymiar sprawiedliwości </w:t>
            </w:r>
            <w:r>
              <w:rPr>
                <w:rFonts w:ascii="Corbel" w:hAnsi="Corbel"/>
                <w:sz w:val="24"/>
                <w:szCs w:val="24"/>
              </w:rPr>
              <w:t>Włoch.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321A3F" w:rsidP="00321A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państw skandynawskich (Szwecja, Dania, Norwegia, Finlandia)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321A3F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System resocjalizacji i wymiar sprawiedliwości USA.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865C6B" w:rsidP="00865C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porównawcza polskiego systemu resocjalizacji i wymiaru sprawiedliwości z jednym z wybranych krajów świata.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65C6B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F0A22" w:rsidRPr="00DF0A22" w:rsidRDefault="00C542A5" w:rsidP="00DF0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 xml:space="preserve">ozytywna ocena z </w:t>
            </w:r>
            <w:r w:rsidR="00865C6B">
              <w:rPr>
                <w:rFonts w:ascii="Corbel" w:hAnsi="Corbel"/>
                <w:b w:val="0"/>
                <w:smallCaps w:val="0"/>
                <w:szCs w:val="24"/>
              </w:rPr>
              <w:t>przygotowanej pracy projektowej.</w:t>
            </w:r>
            <w:r w:rsidR="00DF0A22" w:rsidRPr="00DF0A22">
              <w:rPr>
                <w:rFonts w:ascii="Corbel" w:hAnsi="Corbel"/>
                <w:szCs w:val="24"/>
              </w:rPr>
              <w:t xml:space="preserve"> </w:t>
            </w:r>
            <w:r w:rsidR="00DF0A22" w:rsidRPr="00DF0A22">
              <w:rPr>
                <w:rFonts w:ascii="Corbel" w:hAnsi="Corbel"/>
                <w:b w:val="0"/>
                <w:szCs w:val="24"/>
              </w:rPr>
              <w:t>(maksymalnie 15 punktów, minimum do zaliczenia 8 pkt.); analizowane kryteria oceny: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DF0A22" w:rsidRPr="009C54AE" w:rsidRDefault="00DF0A22" w:rsidP="00865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705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872FB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65C6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D90F61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1362A5">
        <w:trPr>
          <w:trHeight w:val="983"/>
        </w:trPr>
        <w:tc>
          <w:tcPr>
            <w:tcW w:w="4962" w:type="dxa"/>
          </w:tcPr>
          <w:p w:rsidR="0071620A" w:rsidRPr="009C54AE" w:rsidRDefault="00C61DC5" w:rsidP="00191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191E29" w:rsidRPr="00191E29" w:rsidRDefault="00191E29" w:rsidP="00191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C61DC5" w:rsidRPr="009C54AE" w:rsidRDefault="00191E29" w:rsidP="00191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1E29">
              <w:rPr>
                <w:rFonts w:ascii="Corbel" w:hAnsi="Corbel"/>
                <w:sz w:val="24"/>
                <w:szCs w:val="24"/>
              </w:rPr>
              <w:t>- studio</w:t>
            </w:r>
            <w:r>
              <w:rPr>
                <w:rFonts w:ascii="Corbel" w:hAnsi="Corbel"/>
                <w:sz w:val="24"/>
                <w:szCs w:val="24"/>
              </w:rPr>
              <w:t xml:space="preserve">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91E29" w:rsidRDefault="00191E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91E29" w:rsidRDefault="00D90F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191E29" w:rsidRPr="009C54AE" w:rsidRDefault="00D90F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90F61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90F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3872F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3872F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3872FB">
        <w:trPr>
          <w:trHeight w:val="397"/>
        </w:trPr>
        <w:tc>
          <w:tcPr>
            <w:tcW w:w="9639" w:type="dxa"/>
          </w:tcPr>
          <w:p w:rsidR="0085747A" w:rsidRDefault="0085747A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872FB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Adamski A. i in.,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i wymiar sprawiedliwości państw Unii Europejskiej : wybrane zagadnienia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Toruń </w:t>
            </w:r>
            <w:r w:rsidRPr="00865C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2007.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Kacprzak A.,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aspekty resocjalizacji przestępców w wybranych krajach 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„Acta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Universitatis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Lodziiensis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Folia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Sociologica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 62, 2017, s. 63-81.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Sens i bezsens resocjalizacji penitencjarnej – casus Polski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2006.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Opora R.,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Breska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Jezierska J., Piechowicz M. (red.),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modele i strategie resocjalizacji,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2017.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Płatek M.,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Systemy penitencjarne państw skandynawskich na tle polityki kryminalnej,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2007. </w:t>
            </w:r>
          </w:p>
          <w:p w:rsidR="003872FB" w:rsidRPr="00256651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Stępnik</w:t>
            </w:r>
            <w:proofErr w:type="spellEnd"/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r w:rsidRPr="002566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Środki penitencjarne we Francji i Polsce- doktryna, legislacja, praktyka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256651" w:rsidRPr="009C54AE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Urbanek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2566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Polski, czeski i słowacki system penitencjarny w opinii osadzonych i personelu więziennego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Racibóż</w:t>
            </w:r>
            <w:proofErr w:type="spellEnd"/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2015.</w:t>
            </w:r>
          </w:p>
        </w:tc>
      </w:tr>
      <w:tr w:rsidR="0085747A" w:rsidRPr="009C54AE" w:rsidTr="003872FB">
        <w:trPr>
          <w:trHeight w:val="397"/>
        </w:trPr>
        <w:tc>
          <w:tcPr>
            <w:tcW w:w="9639" w:type="dxa"/>
          </w:tcPr>
          <w:p w:rsidR="0085747A" w:rsidRDefault="0085747A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362A5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Błachut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Gaberle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Krajewski K.,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2001.</w:t>
            </w:r>
          </w:p>
          <w:p w:rsidR="001362A5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sądowa i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:rsidR="001362A5" w:rsidRPr="00D2744B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Jaworska A. (red.),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 i kara kryminalna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:rsidR="001362A5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Więzienie jako instytucja karna i resocjalizacyjna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2003.</w:t>
            </w:r>
          </w:p>
          <w:p w:rsidR="001362A5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1E29">
              <w:rPr>
                <w:rFonts w:ascii="Corbel" w:hAnsi="Corbel"/>
                <w:b w:val="0"/>
                <w:smallCaps w:val="0"/>
                <w:szCs w:val="24"/>
              </w:rPr>
              <w:t xml:space="preserve">Mazur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191E29">
              <w:rPr>
                <w:rFonts w:ascii="Corbel" w:hAnsi="Corbel"/>
                <w:b w:val="0"/>
                <w:i/>
                <w:smallCaps w:val="0"/>
                <w:szCs w:val="24"/>
              </w:rPr>
              <w:t>Rozmiary i tendencje w przestępczości współczesnej młodzieży</w:t>
            </w:r>
            <w:r w:rsidRPr="00191E29">
              <w:rPr>
                <w:rFonts w:ascii="Corbel" w:hAnsi="Corbel"/>
                <w:b w:val="0"/>
                <w:smallCaps w:val="0"/>
                <w:szCs w:val="24"/>
              </w:rPr>
              <w:t xml:space="preserve"> [w:]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Jędrzejko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E. Gładysz (red.),</w:t>
            </w:r>
            <w:r w:rsidRPr="00191E29">
              <w:rPr>
                <w:rFonts w:ascii="Corbel" w:hAnsi="Corbel"/>
                <w:b w:val="0"/>
                <w:i/>
                <w:smallCaps w:val="0"/>
                <w:szCs w:val="24"/>
              </w:rPr>
              <w:t>Patologie społeczne, przestępczość, niedostosowanie społeczne. Wyzwania dla współczesnej profilaktyki</w:t>
            </w:r>
            <w:r w:rsidRPr="00191E29">
              <w:rPr>
                <w:rFonts w:ascii="Corbel" w:hAnsi="Corbel"/>
                <w:b w:val="0"/>
                <w:smallCaps w:val="0"/>
                <w:szCs w:val="24"/>
              </w:rPr>
              <w:t>, Warszawa 2014, s. 55-67.</w:t>
            </w:r>
          </w:p>
          <w:p w:rsidR="00132372" w:rsidRPr="00D2744B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DD4" w:rsidRDefault="007C0DD4" w:rsidP="00C16ABF">
      <w:pPr>
        <w:spacing w:after="0" w:line="240" w:lineRule="auto"/>
      </w:pPr>
      <w:r>
        <w:separator/>
      </w:r>
    </w:p>
  </w:endnote>
  <w:endnote w:type="continuationSeparator" w:id="0">
    <w:p w:rsidR="007C0DD4" w:rsidRDefault="007C0D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DD4" w:rsidRDefault="007C0DD4" w:rsidP="00C16ABF">
      <w:pPr>
        <w:spacing w:after="0" w:line="240" w:lineRule="auto"/>
      </w:pPr>
      <w:r>
        <w:separator/>
      </w:r>
    </w:p>
  </w:footnote>
  <w:footnote w:type="continuationSeparator" w:id="0">
    <w:p w:rsidR="007C0DD4" w:rsidRDefault="007C0DD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66D3D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03B0"/>
    <w:rsid w:val="000F1C57"/>
    <w:rsid w:val="000F5615"/>
    <w:rsid w:val="00124BFF"/>
    <w:rsid w:val="0012560E"/>
    <w:rsid w:val="00127108"/>
    <w:rsid w:val="00132372"/>
    <w:rsid w:val="00134B13"/>
    <w:rsid w:val="001362A5"/>
    <w:rsid w:val="00146BC0"/>
    <w:rsid w:val="001502E2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489"/>
    <w:rsid w:val="00191E29"/>
    <w:rsid w:val="00192F37"/>
    <w:rsid w:val="00196CD5"/>
    <w:rsid w:val="001A70D2"/>
    <w:rsid w:val="001D657B"/>
    <w:rsid w:val="001D7B54"/>
    <w:rsid w:val="001E0209"/>
    <w:rsid w:val="001F2CA2"/>
    <w:rsid w:val="001F44C7"/>
    <w:rsid w:val="002144C0"/>
    <w:rsid w:val="0022477D"/>
    <w:rsid w:val="002278A9"/>
    <w:rsid w:val="002336F9"/>
    <w:rsid w:val="0024028F"/>
    <w:rsid w:val="00244ABC"/>
    <w:rsid w:val="00256651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C5DFB"/>
    <w:rsid w:val="002D3375"/>
    <w:rsid w:val="002D73D4"/>
    <w:rsid w:val="002E3B94"/>
    <w:rsid w:val="002F02A3"/>
    <w:rsid w:val="002F4ABE"/>
    <w:rsid w:val="003018BA"/>
    <w:rsid w:val="0030395F"/>
    <w:rsid w:val="00305C92"/>
    <w:rsid w:val="003151C5"/>
    <w:rsid w:val="00321A3F"/>
    <w:rsid w:val="003343CF"/>
    <w:rsid w:val="00346FE9"/>
    <w:rsid w:val="0034759A"/>
    <w:rsid w:val="003503F6"/>
    <w:rsid w:val="003530DD"/>
    <w:rsid w:val="00363F78"/>
    <w:rsid w:val="003872F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99C"/>
    <w:rsid w:val="004424DD"/>
    <w:rsid w:val="00445970"/>
    <w:rsid w:val="0045729E"/>
    <w:rsid w:val="00461EFC"/>
    <w:rsid w:val="004652C2"/>
    <w:rsid w:val="004706D1"/>
    <w:rsid w:val="00470CF8"/>
    <w:rsid w:val="00471326"/>
    <w:rsid w:val="0047598D"/>
    <w:rsid w:val="004840FD"/>
    <w:rsid w:val="00490F7D"/>
    <w:rsid w:val="00491678"/>
    <w:rsid w:val="004968E2"/>
    <w:rsid w:val="004A3EEA"/>
    <w:rsid w:val="004A4D1F"/>
    <w:rsid w:val="004B0890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0C5D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C7553"/>
    <w:rsid w:val="005E6E85"/>
    <w:rsid w:val="005F31D2"/>
    <w:rsid w:val="0061029B"/>
    <w:rsid w:val="00617230"/>
    <w:rsid w:val="00621CE1"/>
    <w:rsid w:val="00627FC9"/>
    <w:rsid w:val="00647FA8"/>
    <w:rsid w:val="00650C5F"/>
    <w:rsid w:val="006516DD"/>
    <w:rsid w:val="00654934"/>
    <w:rsid w:val="006620D9"/>
    <w:rsid w:val="00671958"/>
    <w:rsid w:val="00675843"/>
    <w:rsid w:val="006865E5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A4022"/>
    <w:rsid w:val="007A6E6E"/>
    <w:rsid w:val="007C0DD4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65C6B"/>
    <w:rsid w:val="00865FA3"/>
    <w:rsid w:val="008705D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050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98E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24F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90F61"/>
    <w:rsid w:val="00DA02C0"/>
    <w:rsid w:val="00DA2114"/>
    <w:rsid w:val="00DE09C0"/>
    <w:rsid w:val="00DE4A14"/>
    <w:rsid w:val="00DE7960"/>
    <w:rsid w:val="00DF0A22"/>
    <w:rsid w:val="00DF102D"/>
    <w:rsid w:val="00DF125E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004A"/>
    <w:rsid w:val="00E960BB"/>
    <w:rsid w:val="00EA2074"/>
    <w:rsid w:val="00EA4832"/>
    <w:rsid w:val="00EA4E9D"/>
    <w:rsid w:val="00EC4814"/>
    <w:rsid w:val="00EC4899"/>
    <w:rsid w:val="00ED03AB"/>
    <w:rsid w:val="00ED32D2"/>
    <w:rsid w:val="00EE32DE"/>
    <w:rsid w:val="00EE5457"/>
    <w:rsid w:val="00F05F1E"/>
    <w:rsid w:val="00F070AB"/>
    <w:rsid w:val="00F17567"/>
    <w:rsid w:val="00F27A7B"/>
    <w:rsid w:val="00F526AF"/>
    <w:rsid w:val="00F617C3"/>
    <w:rsid w:val="00F7066B"/>
    <w:rsid w:val="00F73AE7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8583A"/>
  <w15:docId w15:val="{6F5373DF-4C5D-4871-A6FC-B9A3F324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A1935-AE80-4FF3-82DE-4CE34532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4</Pages>
  <Words>990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13</cp:revision>
  <cp:lastPrinted>2019-02-06T12:12:00Z</cp:lastPrinted>
  <dcterms:created xsi:type="dcterms:W3CDTF">2022-03-31T14:17:00Z</dcterms:created>
  <dcterms:modified xsi:type="dcterms:W3CDTF">2026-05-04T11:43:00Z</dcterms:modified>
</cp:coreProperties>
</file>